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11" w:rsidRPr="00A06811" w:rsidRDefault="00A06811" w:rsidP="00A06811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</w:pPr>
      <w:r w:rsidRPr="00A06811">
        <w:rPr>
          <w:rFonts w:ascii="Arial" w:eastAsia="Times New Roman" w:hAnsi="Arial" w:cs="Arial"/>
          <w:b/>
          <w:bCs/>
          <w:caps/>
          <w:color w:val="3C4052"/>
          <w:kern w:val="36"/>
          <w:sz w:val="48"/>
          <w:szCs w:val="48"/>
          <w:lang w:eastAsia="ru-RU"/>
        </w:rPr>
        <w:t>ГРАЖДАННАР ҖЫЕННАРЫ БУЛЫП УЗДЫ</w:t>
      </w:r>
    </w:p>
    <w:p w:rsidR="00A06811" w:rsidRPr="00A06811" w:rsidRDefault="00A06811" w:rsidP="00A068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2020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елның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7</w:t>
      </w:r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2</w:t>
      </w:r>
      <w:r>
        <w:rPr>
          <w:rFonts w:ascii="Arial" w:eastAsia="Times New Roman" w:hAnsi="Arial" w:cs="Arial"/>
          <w:color w:val="3C4052"/>
          <w:sz w:val="24"/>
          <w:szCs w:val="24"/>
          <w:lang w:eastAsia="ru-RU"/>
        </w:rPr>
        <w:t>8</w:t>
      </w:r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ноябрендә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гражданнар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җыеннары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булып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узды,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анда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Теләче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муниципаль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районы </w:t>
      </w:r>
      <w:r>
        <w:rPr>
          <w:rFonts w:ascii="Arial" w:eastAsia="Times New Roman" w:hAnsi="Arial" w:cs="Arial"/>
          <w:color w:val="3C4052"/>
          <w:sz w:val="24"/>
          <w:szCs w:val="24"/>
          <w:lang w:val="tt-RU" w:eastAsia="ru-RU"/>
        </w:rPr>
        <w:t>Иске Җөри</w:t>
      </w:r>
      <w:bookmarkStart w:id="0" w:name="_GoBack"/>
      <w:bookmarkEnd w:id="0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авыл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җирлегенең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2021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елга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үзара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салым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кертү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мәсьәләсе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каралды</w:t>
      </w:r>
      <w:proofErr w:type="spellEnd"/>
    </w:p>
    <w:p w:rsidR="00A06811" w:rsidRPr="00A06811" w:rsidRDefault="00A06811" w:rsidP="00A068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24"/>
          <w:szCs w:val="24"/>
          <w:lang w:eastAsia="ru-RU"/>
        </w:rPr>
      </w:pP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Шулай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ук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халыкка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социаль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өлкә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оешмалары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тарафыннан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хезмәт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күрсәтү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шартларын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бәйсез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бәяләүдә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катнашу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мөмкинлеге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турында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мәгълүмат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җиткерелде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Район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учреждениеләре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һәм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оешмалары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җитәкчеләре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халык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алдында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башкарылган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эшләр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алда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торган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планнар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турында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хисап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тотты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.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Гражданнар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үз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чиратында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үзләрен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борчыган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сораулар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,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тәкъдимнәр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белән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мөрәҗәгать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 xml:space="preserve"> </w:t>
      </w:r>
      <w:proofErr w:type="spellStart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иттеләр</w:t>
      </w:r>
      <w:proofErr w:type="spellEnd"/>
      <w:r w:rsidRPr="00A06811">
        <w:rPr>
          <w:rFonts w:ascii="Arial" w:eastAsia="Times New Roman" w:hAnsi="Arial" w:cs="Arial"/>
          <w:color w:val="3C4052"/>
          <w:sz w:val="24"/>
          <w:szCs w:val="24"/>
          <w:lang w:eastAsia="ru-RU"/>
        </w:rPr>
        <w:t>.</w:t>
      </w:r>
    </w:p>
    <w:p w:rsidR="004841B4" w:rsidRDefault="004841B4"/>
    <w:sectPr w:rsidR="0048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11"/>
    <w:rsid w:val="004841B4"/>
    <w:rsid w:val="00A0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AD2C"/>
  <w15:chartTrackingRefBased/>
  <w15:docId w15:val="{70021DF9-75F2-43FA-8E50-6B34EEE9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2</cp:revision>
  <dcterms:created xsi:type="dcterms:W3CDTF">2020-12-28T06:38:00Z</dcterms:created>
  <dcterms:modified xsi:type="dcterms:W3CDTF">2020-12-28T06:40:00Z</dcterms:modified>
</cp:coreProperties>
</file>